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7D3E45" w:rsidTr="00CC35C4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D3E45" w:rsidRDefault="007D3E45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7D3E45" w:rsidRDefault="007D3E45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7D3E45" w:rsidRDefault="007D3E45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7D3E45" w:rsidRDefault="007D3E45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7D3E45" w:rsidTr="00CC35C4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D3E45" w:rsidRDefault="007D3E45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18 (243)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D3E45" w:rsidRDefault="007D3E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10 сентября 2021 года</w:t>
            </w:r>
          </w:p>
        </w:tc>
      </w:tr>
      <w:tr w:rsidR="007D3E45" w:rsidTr="00644A6C">
        <w:trPr>
          <w:trHeight w:val="966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D3E45" w:rsidRDefault="007D3E4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7D3E45" w:rsidRPr="00BA1B51" w:rsidRDefault="007D3E45" w:rsidP="00BA1B5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BA1B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от 8 сентября  2021 года № 78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BA1B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выборах Главы 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7D3E45" w:rsidRPr="00644A6C" w:rsidRDefault="007D3E45" w:rsidP="00644A6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Распоряжение </w:t>
            </w:r>
            <w:r w:rsidRPr="00BA1B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от  01 сентября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2021 года №  281-р «</w:t>
            </w:r>
            <w:r w:rsidRPr="00BA1B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исполнении бюджета Притобольного района за январь - июнь 2021 года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</w:tc>
      </w:tr>
      <w:bookmarkEnd w:id="0"/>
    </w:tbl>
    <w:p w:rsidR="007D3E45" w:rsidRDefault="007D3E45" w:rsidP="00CC35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5" w:rsidRPr="00BA1B51" w:rsidRDefault="007D3E45" w:rsidP="00BA1B51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D3E45" w:rsidRPr="00BA1B51" w:rsidRDefault="007D3E45" w:rsidP="00BA1B51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D3E45" w:rsidRPr="00BA1B51" w:rsidRDefault="007D3E45" w:rsidP="00BA1B51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D3E45" w:rsidRPr="00BA1B51" w:rsidRDefault="007D3E45" w:rsidP="00BA1B51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ПРИТОБОЛЬНАЯ  РАЙОННАЯ  ДУМА</w:t>
      </w:r>
    </w:p>
    <w:p w:rsidR="007D3E45" w:rsidRPr="00BA1B51" w:rsidRDefault="007D3E45" w:rsidP="00BA1B51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РЕШЕНИЕ</w:t>
      </w:r>
    </w:p>
    <w:p w:rsidR="007D3E45" w:rsidRPr="00BA1B51" w:rsidRDefault="007D3E45" w:rsidP="00BA1B51">
      <w:pPr>
        <w:spacing w:after="0" w:line="240" w:lineRule="auto"/>
        <w:ind w:right="6803"/>
        <w:rPr>
          <w:rFonts w:ascii="Times New Roman" w:hAnsi="Times New Roman"/>
          <w:b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от 8 сентября  2021 года № 78 с. Глядянское О выборах Главы  Притобольного района</w:t>
      </w:r>
    </w:p>
    <w:p w:rsidR="007D3E45" w:rsidRPr="00BA1B51" w:rsidRDefault="007D3E45" w:rsidP="00BA1B51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 xml:space="preserve">В соответствии со статьей 29 Устава Притобольного района Курганской области, статьями 6.1 и 17  Регламента Притобольной районной Думы, на основании протокола    № 2 заседания счетной комиссии по выборам Главы Притобольного района от 8 сентября 2021 года, Притобольная районная Дума </w:t>
      </w:r>
    </w:p>
    <w:p w:rsidR="007D3E45" w:rsidRPr="00BA1B51" w:rsidRDefault="007D3E45" w:rsidP="00BA1B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b/>
          <w:sz w:val="18"/>
          <w:szCs w:val="18"/>
        </w:rPr>
        <w:t>РЕШИЛА:</w:t>
      </w:r>
    </w:p>
    <w:p w:rsidR="007D3E45" w:rsidRPr="00BA1B51" w:rsidRDefault="007D3E45" w:rsidP="00BA1B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 xml:space="preserve">      1. Утвердить результаты тайного голосования  по выборам Главы  Притобольного района.</w:t>
      </w:r>
    </w:p>
    <w:p w:rsidR="007D3E45" w:rsidRPr="00BA1B51" w:rsidRDefault="007D3E45" w:rsidP="00BA1B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 xml:space="preserve">      2. Считать избранным  на должность Главы Притобольного района  Злыдневу Ларису Владимировну.</w:t>
      </w:r>
    </w:p>
    <w:p w:rsidR="007D3E45" w:rsidRPr="00BA1B51" w:rsidRDefault="007D3E45" w:rsidP="00BA1B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 xml:space="preserve">           3. Настоящее решение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7D3E45" w:rsidRPr="00BA1B51" w:rsidRDefault="007D3E45" w:rsidP="00BA1B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 xml:space="preserve">           4. Решение  вступает в силу с момента принятия.</w:t>
      </w:r>
    </w:p>
    <w:p w:rsidR="007D3E45" w:rsidRPr="00BA1B51" w:rsidRDefault="007D3E45" w:rsidP="00BA1B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18"/>
          <w:szCs w:val="18"/>
        </w:rPr>
      </w:pPr>
    </w:p>
    <w:p w:rsidR="007D3E45" w:rsidRPr="00BA1B51" w:rsidRDefault="007D3E45" w:rsidP="00BA1B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 xml:space="preserve">Председатель </w:t>
      </w:r>
    </w:p>
    <w:p w:rsidR="007D3E45" w:rsidRPr="00BA1B51" w:rsidRDefault="007D3E45" w:rsidP="00BA1B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1B51">
        <w:rPr>
          <w:rFonts w:ascii="Times New Roman" w:hAnsi="Times New Roman"/>
          <w:sz w:val="18"/>
          <w:szCs w:val="18"/>
        </w:rPr>
        <w:t>Притобольной районной Думы</w:t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</w:r>
      <w:r w:rsidRPr="00BA1B51">
        <w:rPr>
          <w:rFonts w:ascii="Times New Roman" w:hAnsi="Times New Roman"/>
          <w:sz w:val="18"/>
          <w:szCs w:val="18"/>
        </w:rPr>
        <w:tab/>
        <w:t xml:space="preserve"> Г.В. Кубасова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18"/>
          <w:szCs w:val="18"/>
        </w:rPr>
      </w:pPr>
      <w:bookmarkStart w:id="1" w:name="_GoBack"/>
      <w:bookmarkEnd w:id="1"/>
      <w:r w:rsidRPr="00BA1B51">
        <w:rPr>
          <w:rFonts w:ascii="Times New Roman" w:eastAsia="Arial Unicode MS" w:hAnsi="Times New Roman"/>
          <w:b/>
          <w:bCs/>
          <w:kern w:val="1"/>
          <w:sz w:val="18"/>
          <w:szCs w:val="18"/>
        </w:rPr>
        <w:t>РОССИЙСКАЯ ФЕДЕРАЦИЯ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b/>
          <w:bCs/>
          <w:kern w:val="1"/>
          <w:sz w:val="18"/>
          <w:szCs w:val="18"/>
        </w:rPr>
        <w:t>КУРГАНСКАЯ ОБЛАСТЬ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b/>
          <w:bCs/>
          <w:kern w:val="1"/>
          <w:sz w:val="18"/>
          <w:szCs w:val="18"/>
        </w:rPr>
        <w:t>ПРИТОБОЛЬНЫЙ РАЙОН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b/>
          <w:kern w:val="1"/>
          <w:sz w:val="18"/>
          <w:szCs w:val="18"/>
        </w:rPr>
        <w:t>АДМИНИСТРАЦИЯ  ПРИТОБОЛЬНОГО  РАЙОНА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b/>
          <w:kern w:val="1"/>
          <w:sz w:val="18"/>
          <w:szCs w:val="18"/>
        </w:rPr>
        <w:t>РАСПОРЯЖЕНИЕ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b/>
          <w:kern w:val="1"/>
          <w:sz w:val="18"/>
          <w:szCs w:val="18"/>
        </w:rPr>
        <w:t>от  01 сентября 2021 года №  281-р с. Глядянское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ind w:right="6455"/>
        <w:jc w:val="both"/>
        <w:rPr>
          <w:rFonts w:ascii="Times New Roman" w:eastAsia="Arial Unicode MS" w:hAnsi="Times New Roman"/>
          <w:b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b/>
          <w:kern w:val="1"/>
          <w:sz w:val="18"/>
          <w:szCs w:val="18"/>
        </w:rPr>
        <w:t>Об исполнении бюджета Притобольного района за январь - июнь 2021 года</w:t>
      </w:r>
    </w:p>
    <w:p w:rsidR="007D3E45" w:rsidRPr="00BA1B51" w:rsidRDefault="007D3E45" w:rsidP="00BA1B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kern w:val="1"/>
          <w:sz w:val="18"/>
          <w:szCs w:val="18"/>
        </w:rPr>
        <w:t xml:space="preserve">На основании статьи 9 Бюджетного кодекса Российской Федерации, в соответствии с Уставом Притобольного  района Курганской области, решением Притобольной районной Думы от 28 октября 2015 года № 7 «О Положении о бюджетном процессе в Притобольном районе» </w:t>
      </w:r>
    </w:p>
    <w:p w:rsidR="007D3E45" w:rsidRPr="00BA1B51" w:rsidRDefault="007D3E45" w:rsidP="00BA1B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kern w:val="1"/>
          <w:sz w:val="18"/>
          <w:szCs w:val="18"/>
        </w:rPr>
        <w:t>1. Утвердить отчет об исполнении бюджета Притобольного района за январь - июнь 2021 года согласно приложению к настоящему распоряжению.</w:t>
      </w:r>
    </w:p>
    <w:p w:rsidR="007D3E45" w:rsidRPr="00BA1B51" w:rsidRDefault="007D3E45" w:rsidP="00BA1B5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kern w:val="1"/>
          <w:sz w:val="18"/>
          <w:szCs w:val="18"/>
        </w:rPr>
        <w:t>2. Направить отчет об исполнении бюджета Притобольного района за январь - июнь 2021 года в Притобольную районную Думу и Контрольно-счетную палату Притобольного района.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kern w:val="1"/>
          <w:sz w:val="18"/>
          <w:szCs w:val="18"/>
        </w:rPr>
        <w:t>3. Разместить настоящее распоряжение на официальном сайте Администрации Притобольного района Курганской области в сети Интернет.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kern w:val="1"/>
          <w:sz w:val="18"/>
          <w:szCs w:val="18"/>
        </w:rPr>
        <w:t>4. Контроль за выполнением настоящего распоряжения возложить на первого заместителя Главы Притобольного района.</w:t>
      </w:r>
    </w:p>
    <w:p w:rsidR="007D3E45" w:rsidRPr="00BA1B51" w:rsidRDefault="007D3E45" w:rsidP="00BA1B51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8"/>
          <w:szCs w:val="18"/>
        </w:rPr>
      </w:pPr>
    </w:p>
    <w:p w:rsidR="007D3E45" w:rsidRPr="00BA1B51" w:rsidRDefault="007D3E45" w:rsidP="00BA1B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</w:rPr>
      </w:pPr>
      <w:r w:rsidRPr="00BA1B51">
        <w:rPr>
          <w:rFonts w:ascii="Times New Roman" w:eastAsia="Arial Unicode MS" w:hAnsi="Times New Roman"/>
          <w:kern w:val="1"/>
          <w:sz w:val="18"/>
          <w:szCs w:val="18"/>
        </w:rPr>
        <w:t xml:space="preserve">Первый заместитель Главы Притобольного района </w:t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</w:r>
      <w:r w:rsidRPr="00BA1B51">
        <w:rPr>
          <w:rFonts w:ascii="Times New Roman" w:eastAsia="Arial Unicode MS" w:hAnsi="Times New Roman"/>
          <w:kern w:val="1"/>
          <w:sz w:val="18"/>
          <w:szCs w:val="18"/>
        </w:rPr>
        <w:tab/>
        <w:t>Л.В.Злыднева</w:t>
      </w:r>
    </w:p>
    <w:p w:rsidR="007D3E45" w:rsidRDefault="007D3E45" w:rsidP="00CC35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4367"/>
        <w:gridCol w:w="2349"/>
        <w:gridCol w:w="2312"/>
        <w:gridCol w:w="1960"/>
      </w:tblGrid>
      <w:tr w:rsidR="007D3E45" w:rsidRPr="005A6128" w:rsidTr="005A6128"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12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Приложение к распоряжению Администрации Притобольного района от 01 сентября  2021 года № 281-р     «Об исполнении бюджета Притобольного района за январь - июнь 2021 года»</w:t>
            </w:r>
          </w:p>
        </w:tc>
      </w:tr>
      <w:tr w:rsidR="007D3E45" w:rsidRPr="005A6128" w:rsidTr="005A6128">
        <w:tc>
          <w:tcPr>
            <w:tcW w:w="11800" w:type="dxa"/>
            <w:gridSpan w:val="4"/>
            <w:tcBorders>
              <w:top w:val="single" w:sz="4" w:space="0" w:color="auto"/>
            </w:tcBorders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128">
              <w:rPr>
                <w:rFonts w:ascii="Times New Roman" w:hAnsi="Times New Roman"/>
                <w:b/>
                <w:bCs/>
                <w:sz w:val="18"/>
                <w:szCs w:val="18"/>
              </w:rPr>
              <w:t>ОТЧЕТ ОБ ИСПОЛНЕНИИ БЮДЖЕТА ПРИТОБОЛЬНОГО РАЙОНА ЗА ЯНВАРЬ - ИЮНЬ 2021 ГОД</w:t>
            </w:r>
          </w:p>
        </w:tc>
      </w:tr>
      <w:tr w:rsidR="007D3E45" w:rsidRPr="005A6128" w:rsidTr="005A6128">
        <w:tc>
          <w:tcPr>
            <w:tcW w:w="11800" w:type="dxa"/>
            <w:gridSpan w:val="4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12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бюджета - ИТОГО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382 121 389,50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217 536 198,35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50 897 000,00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23 766 251,28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33 922 000,00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14 478 307,26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33 922 000,00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14 478 307,26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000 1010201001 0000 110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33 422 000,00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14 326 845,62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000 1010202001 0000 110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294,63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151 167,01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5 719 000,00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2 690 376,54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5 719 000,00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2 690 376,54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2 626 000,00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1 216 602,66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000 1030223101 0000 110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2 626 000,00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1 216 602,66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9 164,65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000 1030224101 0000 110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9 164,65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3 454 000,00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1 691 696,42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000 1030225101 0000 110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3 454 000,00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1 691 696,42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-376 000,00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-227 087,19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000 1030226101 0000 110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-376 000,00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-227 087,19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3 330 000,00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2 823 437,87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368 953,19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000 1050201002 0000 110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368 953,19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2 730 000,00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1 606 647,19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2 730 000,00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1 606 647,19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000 1050400002 0000 110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847 837,49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000 1050402002 0000 110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847 837,49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000 1060100000 0000 110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000 1060103010 0000 110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000 1060600000 0000 110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000 1060603000 0000 110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000 1060603310 0000 110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000 1060604000 0000 110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000 1060604310 0000 110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ГОСУДАРСТВЕННАЯ ПОШЛИНА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658 294,89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000 1080300001 0000 110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658 294,89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000 1080301001 0000 110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658 294,89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187 348,05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187 348,05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153 685,84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000 1110501305 0000 120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153 685,84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000 1110502000 0000 120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3 845,18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000 1110502505 0000 120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3 845,18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000 1110502510 0000 120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137 000,00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9 664,20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000 1110503505 0000 120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137 000,00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9 664,20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000 1110503510 0000 120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000 1110507000 0000 120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20 152,83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000 1110507505 0000 120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20 152,83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4 732,57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4 732,57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000 1120101001 0000 120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3 887,88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000 1120104001 0000 120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844,69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000 1120104101 0000 120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781,99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Плата за размещение твердых коммунальных отходов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000 1120104201 0000 120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62,70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4 881 000,00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2 160 768,57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4 820 000,00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2 131 754,25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4 820 000,00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2 131 754,25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000 1130199505 0000 130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4 820 000,00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2 131 754,25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61 000,00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29 014,32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000 1130206000 0000 130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61 000,00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28 978,42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000 1130206505 0000 130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61 000,00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28 978,42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000 1130206510 0000 130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35,90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000 1130299505 0000 130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35,90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000 1130299510 0000 130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496 944,04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000 1140200000 0000 000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152 100,00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000 1140205005 0000 410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152 100,00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000 1140205205 0000 410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152 100,00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344 844,04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239 844,04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000 1140601305 0000 430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239 844,04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000 1140602000 0000 430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105 000,00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000 1140602505 0000 430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105 000,00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266 041,49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000 1160100001 0000 140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158 686,28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000 1160105001 0000 140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32 173,94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000 1160105301 0000 140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32 173,94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000 1160106001 0000 140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50 343,01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000 1160106301 0000 140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50 343,01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000 1160107001 0000 140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000 1160107301 0000 140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000 1160108001 0000 140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000 1160108301 0000 140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000 1160113001 0000 140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000 1160113301 0000 140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000 1160114001 0000 140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2 250,00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000 1160114301 0000 140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2 250,00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000 1160115001 0000 140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16 364,34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000 1160115301 0000 140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16 364,34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000 1160117001 0000 140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000 1160117301 0000 140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000 1160119001 0000 140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000 1160119301 0000 140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000 1160120001 0000 140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39 254,99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000 1160120301 0000 140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39 254,99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000 1160700000 0000 140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36 095,81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000 1160701000 0000 140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33 665,00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000 1160701005 0000 140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33 665,00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000 1160709000 0000 140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2 430,81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000 1160709005 0000 140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2 430,81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000 1160709010 0000 140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000 1161000000 0000 140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70 843,11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000 1161003010 0000 140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000 1161003210 0000 140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000 1161012000 0000 140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70 843,11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000 1161012301 0000 140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650 000,00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70 568,11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000 1161012901 0000 140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275,00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000 1161100001 0000 140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416,29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000 1161105001 0000 140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416,29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БЕЗВОЗМЕЗДНЫЕ ПОСТУПЛЕНИЯ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331 224 389,50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193 769 947,07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331 064 389,50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193 705 405,66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000 2021000000 0000 150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143 591 000,00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81 608 133,00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Дотации на выравнивание бюджетной обеспеченности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000 2021500100 0000 150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137 474 000,00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81 608 133,00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000 2021500105 0000 150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137 474 000,00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81 608 133,00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000 2021500110 0000 150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000 2021500200 0000 150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6 117 000,00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000 2021500205 0000 150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6 117 000,00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000 2021500210 0000 150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000 2022000000 0000 150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24 255 782,50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12 471 853,37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000 2022021600 0000 150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000 2022021605 0000 150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000 2022021610 0000 150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000 2022530400 0000 150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5 654 700,00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2 661 803,91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000 2022530405 0000 150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5 654 700,00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2 661 803,91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000 2022549700 0000 150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579 549,60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000 2022549705 0000 150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579 549,60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на поддержку отрасли культуры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000 2022551900 0000 150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000 2022551905 0000 150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000 2022555500 0000 150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5 494 565,25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000 2022555505 0000 150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5 494 565,25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000 2022555510 0000 150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000 2022557600 0000 150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393 385,37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000 2022557605 0000 150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393 385,37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000 2022557610 0000 150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Прочие субсидии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000 2022999900 0000 150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4 844 565,00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2 521 032,18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000 2022999905 0000 150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4 844 565,00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2 521 032,18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000 2023000000 0000 150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149 716 807,00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91 899 365,68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000 2023002400 0000 150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43 845 107,00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20 367 079,33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000 2023002405 0000 150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43 845 107,00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20 367 079,33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000 2023002410 0000 150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000 2023511800 0000 150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1 461 200,00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471 600,00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000 2023511805 0000 150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1 461 200,00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471 600,00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000 2023511810 0000 150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000 2023512000 0000 150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000 2023512005 0000 150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000 2023526000 0000 150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736 000,00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270 176,15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000 2023526005 0000 150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736 000,00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270 176,15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000 2023546900 0000 150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225 600,00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000 2023546905 0000 150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225 600,00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000 2023593000 0000 150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1 075 000,00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406 460,20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000 2023593005 0000 150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1 075 000,00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406 460,20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Прочие субвенции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000 2023999900 0000 150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102 372 000,00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70 384 050,00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000 2023999905 0000 150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102 372 000,00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70 384 050,00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Иные межбюджетные трансферты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000 2024000000 0000 150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13 500 800,00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7 726 053,61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000 2024001400 0000 150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1 090 000,00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000 2024001405 0000 150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1 090 000,00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000 2024516000 0000 150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000 2024516010 0000 150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000 2024530300 0000 150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11 870 800,00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7 186 053,61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000 2024530305 0000 150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11 870 800,00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7 186 053,61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000 2024999900 0000 150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000 2024999905 0000 150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000 2024999910 0000 150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ПРОЧИЕ БЕЗВОЗМЕЗДНЫЕ ПОСТУПЛЕНИЯ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000 2070000000 0000 000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64 541,41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000 2070500005 0000 150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64 541,41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A6128">
              <w:rPr>
                <w:rFonts w:ascii="Times New Roman" w:hAnsi="Times New Roman"/>
                <w:sz w:val="18"/>
                <w:szCs w:val="18"/>
              </w:rPr>
              <w:br/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000 2070500010 0000 150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000 2070502005 0000 150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64 541,41</w:t>
            </w:r>
          </w:p>
        </w:tc>
      </w:tr>
      <w:tr w:rsidR="007D3E45" w:rsidRPr="005A6128" w:rsidTr="005A6128">
        <w:tc>
          <w:tcPr>
            <w:tcW w:w="11800" w:type="dxa"/>
            <w:gridSpan w:val="4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12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2. Расходы бюджета</w:t>
            </w: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8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E45" w:rsidRPr="005A6128" w:rsidTr="005A6128">
        <w:tc>
          <w:tcPr>
            <w:tcW w:w="47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бюджета - ИТОГО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382 121 389,50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199 217 645,72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47 232 183,31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12 872 807,69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549 548,04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000 0102 0000000000 100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549 548,04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000 0102 0000000000 120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549 548,04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000 0102 0000000000 121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676 000,00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422 079,90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000 0102 0000000000 129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127 468,14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1 203 000,00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535 493,14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1 083 000,00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522 137,82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1 083 000,00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522 137,82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469 000,00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235 956,31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000 0103 0000000000 123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216 131,00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70 050,51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13 355,32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13 355,32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3 564,36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000 0103 0000000000 244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9 790,96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14 875 869,45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7 266 292,77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12 958 978,10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6 648 390,84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12 958 978,10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6 648 390,84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9 968 185,20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5 153 084,94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2 990 792,90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1 495 305,90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1 901 891,35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616 636,18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1 901 891,35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616 636,18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98 535,41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967 031,94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274 930,20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000 0104 0000000000 247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549 859,41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243 170,57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1 265,75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1 265,75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000 0104 0000000000 851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383,00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000 0104 0000000000 852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882,75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Судебная система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000 0105 0000000000 000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000 0105 0000000000 200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000 0105 0000000000 240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000 0105 0000000000 244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7 709 506,86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3 632 456,19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6 436 506,86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3 120 246,04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6 436 506,86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3 120 246,04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4 973 240,00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2 411 951,80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1 463 266,86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708 294,24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1 273 000,00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512 210,15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1 273 000,00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512 210,15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272 822,73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155 837,88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000 0106 0000000000 244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1 000 177,27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356 372,27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000 0111 0000000000 000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67 891,33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000 0111 0000000000 800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67 891,33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000 0111 0000000000 870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67 891,33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22 494 015,67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889 017,55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519 089,28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519 089,28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823 000,00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401 926,10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249 000,00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117 163,18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1 144 062,67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108 232,53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1 144 062,67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108 232,53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138 575,00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20 537,28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982 487,67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80 562,91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000 0113 0000000000 247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7 132,34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54 053,00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54 053,00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000 0113 0000000000 530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253,00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253,00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000 0113 0000000000 540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53 800,00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53 800,00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20 223 900,00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207 642,74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209 576,24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207 642,74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000 0113 0000000000 853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209 576,24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207 642,74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000 0113 0000000000 870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20 014 323,76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000 0200 0000000000 000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1 461 200,00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471 600,00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000 0203 0000000000 000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1 461 200,00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471 600,00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000 0203 0000000000 500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1 461 200,00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471 600,00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Субвенции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000 0203 0000000000 530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1 461 200,00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471 600,00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1 424 852,00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741 376,24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Гражданская оборона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1 424 852,00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741 376,24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1 098 000,00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626 956,88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1 098 000,00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626 956,88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843 000,00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483 999,10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142 957,78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326 852,00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114 419,36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326 852,00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114 419,36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125 300,00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54 491,03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000 0309 0000000000 244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201 552,00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59 928,33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13 068 517,28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10 062 981,29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Общеэкономические вопросы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000 0401 0000000000 000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23 580,01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000 0401 0000000000 500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23 580,01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000 0401 0000000000 540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23 580,01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000 0405 0000000000 000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000 0405 0000000000 200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000 0405 0000000000 240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000 0405 0000000000 244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12 898 017,28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10 034 345,28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326 600,00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326 600,00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326 600,00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12 571 417,28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10 034 345,28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Субсидии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000 0409 0000000000 520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Консолидированные субсидии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000 0409 0000000000 523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7 179 017,28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000 0409 0000000000 540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5 392 400,00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2 855 328,00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Другие вопросы в области национальной экономики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000 0412 0000000000 000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5 056,00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000 0412 0000000000 200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5 056,00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000 0412 0000000000 240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5 056,00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000 0412 0000000000 244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5 056,00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ЖИЛИЩНО-КОММУНАЛЬНОЕ ХОЗЯЙСТВО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17 975 507,27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11 995 418,21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Жилищное хозяйство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000 0501 0000000000 000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3 861,56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000 0501 0000000000 200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3 861,56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000 0501 0000000000 240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3 861,56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000 0501 0000000000 244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3 861,56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12 051 556,65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11 991 556,65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000 0502 0000000000 200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12 051 556,65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11 991 556,65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000 0502 0000000000 240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12 051 556,65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11 991 556,65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000 0502 0000000000 243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694 509,35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694 509,35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000 0502 0000000000 244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11 357 047,30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11 297 047,30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5 887 950,62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000 0503 0000000000 500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5 887 950,62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Субсидии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000 0503 0000000000 520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5 887 950,62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000 0503 0000000000 521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393 385,37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Консолидированные субсидии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000 0503 0000000000 523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5 494 565,25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000 0600 0000000000 000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000 0602 0000000000 000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000 0602 0000000000 200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000 0602 0000000000 240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000 0602 0000000000 244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218 353 650,12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121 199 867,67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39 783 071,91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19 647 662,94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30 885 098,00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16 452 864,31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30 885 098,00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16 452 864,31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23 544 310,00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12 501 990,00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000 0701 0000000000 112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890 788,00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412 998,00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6 450 000,00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3 537 876,31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7 805 405,28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2 967 858,00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7 805 405,28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2 967 858,00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89 036,81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6 395 405,28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2 200 309,45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000 0701 0000000000 247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1 270 000,00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678 511,74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466 000,00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171 360,00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000 0701 0000000000 320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466 000,00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171 360,00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000 0701 0000000000 321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466 000,00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171 360,00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626 568,63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55 580,63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626 568,63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55 580,63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000 0701 0000000000 851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621 000,00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50 012,00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000 0701 0000000000 853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5 568,63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5 568,63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151 533 891,91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87 860 372,64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113 975 384,00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66 898 806,10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113 975 384,00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66 898 806,10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85 037 148,00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50 986 578,71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000 0702 0000000000 112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3 854 794,00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1 613 791,00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25 083 442,00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14 298 436,39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32 644 701,00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18 580 553,63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32 644 701,00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18 580 553,63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292 136,86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277 405,21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000 0702 0000000000 243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3 244 845,62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1 190 508,16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19 832 618,21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9 185 250,48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000 0702 0000000000 247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9 275 100,31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7 927 389,78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1 310 400,00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000 0702 0000000000 320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1 310 400,00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000 0702 0000000000 321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2 972 000,00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1 310 400,00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1 941 806,91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1 070 612,91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000 0702 0000000000 830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119 881,80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119 881,80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000 0702 0000000000 831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119 881,80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119 881,80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1 821 925,11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950 731,11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000 0702 0000000000 851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1 727 000,00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882 810,00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прочих налогов, сборов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000 0702 0000000000 852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42 996,00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000 0702 0000000000 853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24 925,11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24 925,11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11 999 428,88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6 770 424,97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2 909 000,00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1 850 073,75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2 909 000,00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1 850 073,75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2 164 000,00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1 385 672,07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000 0703 0000000000 112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50 400,00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641 000,00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414 001,68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42 271,97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42 271,97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8 678,40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9 737,19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000 0703 0000000000 247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61 500,00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23 856,38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8 859 428,88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4 861 562,28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8 668 228,88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4 861 562,28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8 296 628,88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4 703 162,28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158 400,00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000 0703 0000000000 613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000 0703 0000000000 630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000 0703 0000000000 633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128 000,00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16 516,97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000 0703 0000000000 810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95 800,00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000 0703 0000000000 813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95 800,00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32 200,00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16 516,97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000 0703 0000000000 851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16 506,00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000 0703 0000000000 853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000 0705 0000000000 000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000 0705 0000000000 200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000 0705 0000000000 240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000 0705 0000000000 244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274 000,00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Молодежная политика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1 437 823,65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601 160,80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21 394,96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21 394,96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16 432,39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4 962,57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831 300,00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387 875,84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831 300,00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387 875,84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1 050,00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830 250,00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386 825,84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566 523,65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191 890,00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000 0707 0000000000 320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543 523,65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171 990,00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000 0707 0000000000 323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543 523,65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171 990,00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Премии и гранты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000 0707 0000000000 350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19 900,00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19 900,00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000 0707 0000000000 360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3 100,00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Другие вопросы в области образования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13 325 433,77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6 265 246,32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12 401 222,52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5 913 961,27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10 405 310,00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5 036 088,51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8 015 310,00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4 081 707,04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2 390 000,00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954 381,47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1 995 912,52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877 872,76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1 536 149,40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700 957,28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459 763,12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176 915,48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914 211,25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347 875,05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914 211,25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347 875,05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139 708,74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588 211,25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208 166,31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3 410,00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3 410,00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прочих налогов, сборов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000 0709 0000000000 852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3 410,00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20 961 712,52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12 586 392,03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16 968 300,00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10 485 838,73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15 786 500,00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9 800 001,65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15 786 500,00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9 800 001,65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11 783 000,00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7 381 220,17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выплаты персоналу учреждений, за исключением фонда оплаты труда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000 0801 0000000000 112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198 360,00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000 0801 0000000000 113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23 204,10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3 475 000,00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2 197 217,38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962 500,00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588 535,85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962 500,00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588 535,85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192 895,00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119 191,62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637 205,00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429 306,04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энергетических ресурсов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000 0801 0000000000 247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132 400,00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40 038,19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52 200,00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000 0801 0000000000 320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52 200,00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000 0801 0000000000 321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52 200,00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69 300,00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45 101,23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Исполнение судебных актов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000 0801 0000000000 830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12 782,87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000 0801 0000000000 831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12 782,87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56 300,00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32 318,36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000 0801 0000000000 851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30 704,00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прочих налогов, сборов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000 0801 0000000000 852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1 602,00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Уплата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000 0801 0000000000 853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12,36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Другие вопросы в области культуры, кинематографии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3 993 412,52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2 100 553,30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3 855 912,52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2 038 807,33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3 110 000,00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1 628 684,78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Фонд оплаты труда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2 410 000,00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1 255 972,71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000 0804 0000000000 119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372 712,07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745 912,52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410 122,55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573 149,40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310 634,59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000 0804 0000000000 129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172 763,12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99 487,96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134 500,00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60 341,97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134 500,00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60 341,97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000 0804 0000000000 242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39 012,47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59 500,00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21 329,50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1 404,00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000 0804 0000000000 850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1 404,00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000 0804 0000000000 852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1 404,00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000 0804 0000000000 853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29 119 167,00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12 386 659,84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000 1003 0000000000 300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000 1003 0000000000 320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000 1003 0000000000 321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000 1003 0000000000 800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000 1003 0000000000 870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75 000,00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28 990 667,00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12 376 659,84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8 280,00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2 932,50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000 1004 0000000000 110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7 590,00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2 587,50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000 1004 0000000000 112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7 590,00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2 587,50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690,00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345,00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000 1004 0000000000 122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690,00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345,00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28 982 387,00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12 373 727,34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16 389 000,00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7 474 368,67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000 1004 0000000000 313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16 389 000,00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7 474 368,67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12 593 387,00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4 899 358,67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000 1004 0000000000 321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1 460 179,60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300 539,27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000 1004 0000000000 322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579 549,60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000 1004 0000000000 323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10 553 657,80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4 598 819,40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Другие вопросы в области социальной политики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000 1006 0000000000 000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000 1006 0000000000 200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000 1006 0000000000 240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000 1006 0000000000 244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102 785,75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102 785,75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000 1102 0000000000 100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15 250,00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15 250,00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000 1102 0000000000 120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15 250,00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15 250,00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000 1102 0000000000 123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15 250,00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15 250,00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000 1102 0000000000 200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123 750,00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76 535,75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000 1102 0000000000 240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123 750,00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76 535,75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000 1102 0000000000 244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123 750,00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76 535,75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000 1102 0000000000 300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000 1102 0000000000 350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000 1400 0000000000 000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32 373 600,00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16 797 757,00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000 1401 0000000000 000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5 714 000,00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2 856 000,00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000 1401 0000000000 500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5 714 000,00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2 856 000,00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000 1401 0000000000 510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5 714 000,00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2 856 000,00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000 1401 0000000000 511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5 714 000,00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2 856 000,00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Иные дотации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000 1402 0000000000 000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26 479 600,00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13 761 757,00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000 1402 0000000000 500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26 479 600,00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13 761 757,00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000 1402 0000000000 510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26 479 600,00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13 761 757,00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дотации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000 1402 0000000000 512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26 479 600,00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13 761 757,00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000 1403 0000000000 000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000 1403 0000000000 500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2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000 1403 0000000000 540</w:t>
            </w:r>
          </w:p>
        </w:tc>
        <w:tc>
          <w:tcPr>
            <w:tcW w:w="248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21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</w:tr>
      <w:tr w:rsidR="007D3E45" w:rsidRPr="005A6128" w:rsidTr="005A6128">
        <w:tc>
          <w:tcPr>
            <w:tcW w:w="11800" w:type="dxa"/>
            <w:gridSpan w:val="4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12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8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E45" w:rsidRPr="005A6128" w:rsidTr="005A6128">
        <w:trPr>
          <w:trHeight w:val="438"/>
        </w:trPr>
        <w:tc>
          <w:tcPr>
            <w:tcW w:w="47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E45" w:rsidRPr="005A6128" w:rsidTr="005A6128">
        <w:tc>
          <w:tcPr>
            <w:tcW w:w="47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-18 318 552,63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000 01 03 01 00 10 0000 710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000 01 03 01 00 10 0000 810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000 01 06 05 02 05 0000 540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000 01 06 05 02 05 0000 640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E45" w:rsidRPr="005A6128" w:rsidTr="005A6128">
        <w:tc>
          <w:tcPr>
            <w:tcW w:w="47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000 01 05 00 00 00 0000 000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-18 318 552,63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000 01 05 00 00 00 0000 500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-382 621 389,50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-218 341 214,57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000 01 05 02 01 05 0000 510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-376 283 908,25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-97 114 062,67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3E45" w:rsidRPr="005A6128" w:rsidTr="005A6128">
        <w:tc>
          <w:tcPr>
            <w:tcW w:w="4700" w:type="dxa"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52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000 01 05 00 00 00 0000 600</w:t>
            </w:r>
          </w:p>
        </w:tc>
        <w:tc>
          <w:tcPr>
            <w:tcW w:w="248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382 621 389,50</w:t>
            </w:r>
          </w:p>
        </w:tc>
        <w:tc>
          <w:tcPr>
            <w:tcW w:w="2100" w:type="dxa"/>
            <w:noWrap/>
          </w:tcPr>
          <w:p w:rsidR="007D3E45" w:rsidRPr="005A6128" w:rsidRDefault="007D3E45" w:rsidP="005A6128">
            <w:pPr>
              <w:rPr>
                <w:rFonts w:ascii="Times New Roman" w:hAnsi="Times New Roman"/>
                <w:sz w:val="18"/>
                <w:szCs w:val="18"/>
              </w:rPr>
            </w:pPr>
            <w:r w:rsidRPr="005A6128">
              <w:rPr>
                <w:rFonts w:ascii="Times New Roman" w:hAnsi="Times New Roman"/>
                <w:sz w:val="18"/>
                <w:szCs w:val="18"/>
              </w:rPr>
              <w:t>200 022 661,94</w:t>
            </w:r>
          </w:p>
        </w:tc>
      </w:tr>
    </w:tbl>
    <w:p w:rsidR="007D3E45" w:rsidRDefault="007D3E45" w:rsidP="00CC35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7D3E45" w:rsidRPr="004E599A" w:rsidTr="005A6128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E45" w:rsidRDefault="007D3E45" w:rsidP="005A6128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E45" w:rsidRDefault="007D3E45" w:rsidP="005A6128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E45" w:rsidRPr="004E599A" w:rsidRDefault="007D3E45" w:rsidP="005A6128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решение Притобольного района, распоряжение Администрации Притобольного района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E45" w:rsidRPr="004E599A" w:rsidRDefault="007D3E45" w:rsidP="005A6128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</w:t>
            </w:r>
            <w:r w:rsidRPr="0012080B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45" w:rsidRDefault="007D3E45" w:rsidP="005A6128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7D3E45" w:rsidRDefault="007D3E45" w:rsidP="005A6128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7D3E45" w:rsidRPr="004E599A" w:rsidRDefault="007D3E45" w:rsidP="005A6128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7D3E45" w:rsidRPr="00CC35C4" w:rsidRDefault="007D3E45" w:rsidP="00CC35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D3E45" w:rsidRPr="00CC35C4" w:rsidSect="00CC35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C4"/>
    <w:rsid w:val="000D3F45"/>
    <w:rsid w:val="0012080B"/>
    <w:rsid w:val="004E599A"/>
    <w:rsid w:val="005A6128"/>
    <w:rsid w:val="00644A6C"/>
    <w:rsid w:val="007D3E45"/>
    <w:rsid w:val="008574E3"/>
    <w:rsid w:val="0087658A"/>
    <w:rsid w:val="00B021E0"/>
    <w:rsid w:val="00BA1B51"/>
    <w:rsid w:val="00CC35C4"/>
    <w:rsid w:val="00F9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29</Pages>
  <Words>10832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5</cp:revision>
  <dcterms:created xsi:type="dcterms:W3CDTF">2021-09-09T06:29:00Z</dcterms:created>
  <dcterms:modified xsi:type="dcterms:W3CDTF">2021-09-10T05:50:00Z</dcterms:modified>
</cp:coreProperties>
</file>